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4C91" w:rsidRPr="005215E1" w:rsidP="00A54C91" w14:paraId="382E2B94" w14:textId="777777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УИД № 86MS0037-01-2026-003160-31    </w:t>
      </w:r>
    </w:p>
    <w:p w:rsidR="00A54C91" w:rsidRPr="005215E1" w:rsidP="00A54C91" w14:paraId="5E4AA2AB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A54C91" w:rsidRPr="005215E1" w:rsidP="00A54C91" w14:paraId="704F70CE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ПОСТАНОВЛЕНИЕ</w:t>
      </w:r>
    </w:p>
    <w:p w:rsidR="00A54C91" w:rsidRPr="005215E1" w:rsidP="00A54C91" w14:paraId="32A78440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по делу № 5-698-1903/2026 об административном правонарушении</w:t>
      </w:r>
    </w:p>
    <w:p w:rsidR="00A54C91" w:rsidRPr="005215E1" w:rsidP="00A54C91" w14:paraId="5F895700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A54C91" w:rsidRPr="005215E1" w:rsidP="00A54C91" w14:paraId="32DB8D57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17 августа 2026 г</w:t>
      </w:r>
      <w:r w:rsidRPr="005215E1" w:rsidR="00284A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                              </w:t>
      </w:r>
      <w:r w:rsidRPr="005215E1" w:rsidR="00284A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  </w:t>
      </w: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 город Мегион</w:t>
      </w:r>
    </w:p>
    <w:p w:rsidR="00A54C91" w:rsidRPr="005215E1" w:rsidP="00A54C91" w14:paraId="2BCA237D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284A0F" w:rsidRPr="005215E1" w:rsidP="00A54C91" w14:paraId="04C046EF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Мировой судья судебного участка № 3 Мегионского судебного района Ханты-Мансийского автономного округа - Югры Ворошилова Анастасия Сергеевна, </w:t>
      </w:r>
    </w:p>
    <w:p w:rsidR="00A54C91" w:rsidRPr="005215E1" w:rsidP="00A54C91" w14:paraId="5F6DEE1A" w14:textId="6ED64E3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рассмотрев дело об административном правонарушении, предусмотренном ч. 4</w:t>
      </w:r>
      <w:r w:rsidRPr="005215E1" w:rsidR="00284A0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ст. </w:t>
      </w: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12.25 Кодекса Российской Федерации об административных правонарушениях в отношении Кайгородова Ивана Анатольевича, </w:t>
      </w:r>
      <w:r w:rsidR="00054AC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*</w:t>
      </w: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, </w:t>
      </w:r>
    </w:p>
    <w:p w:rsidR="00A54C91" w:rsidRPr="005215E1" w:rsidP="00A54C91" w14:paraId="17544CE4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A54C91" w:rsidP="00A54C91" w14:paraId="18167A75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5215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УСТАНОВИЛ:</w:t>
      </w:r>
    </w:p>
    <w:p w:rsidR="0057565E" w:rsidRPr="005215E1" w:rsidP="00A54C91" w14:paraId="316493C0" w14:textId="777777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</w:pPr>
    </w:p>
    <w:p w:rsidR="009C4861" w:rsidRPr="005215E1" w:rsidP="009C4861" w14:paraId="7A84FDE5" w14:textId="66CA492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19.06.2026 г. в 22 час. 45 мин. Кайгородов И.А.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в районе д. 12А по ул. 40 лет Победы пгт. Высокий г. Мегиона ХМАО-Югры,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управляя транспортным средством мотоциклом </w:t>
      </w:r>
      <w:r w:rsidR="00054A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без государственных регистрационных знаков, не выполнил законного требования сотрудника полиции об остановке транспортного средства, поданное сигналом с помощью громкоговорящего устройства, чем нарушил п 6.11 ПДД РФ, данное административное правонарушение совершено повторно, ответственность за которое предусмотрена ч. 4 ст. 12.25 Кодекса 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Российской Федерации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 административных правонарушениях.</w:t>
      </w:r>
    </w:p>
    <w:p w:rsidR="00A54C91" w:rsidRPr="005215E1" w:rsidP="00284A0F" w14:paraId="5B0D2F87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Кайгородов И.А. 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будучи извещенным, о времени и месте рассмотрения дела, в суд не явился, о причинах неявки не сообщил, заявлений, ходатайств об отложении рассмотрения дела не представил.</w:t>
      </w:r>
    </w:p>
    <w:p w:rsidR="00A54C91" w:rsidRPr="005215E1" w:rsidP="00284A0F" w14:paraId="23E53944" w14:textId="77777777">
      <w:pPr>
        <w:pStyle w:val="BodyTextIndent"/>
        <w:tabs>
          <w:tab w:val="left" w:pos="502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рассматривает дело в отсутствие лица, в отношении которого ведётся производство по делу об административном правонарушении по правилам ч. 2 ст. 25.1 Кодекса Российской Федерации об административных правонарушениях.  </w:t>
      </w:r>
    </w:p>
    <w:p w:rsidR="00A54C91" w:rsidRPr="005215E1" w:rsidP="00284A0F" w14:paraId="2BD2BCC5" w14:textId="77777777">
      <w:pPr>
        <w:pStyle w:val="BodyTextIndent"/>
        <w:tabs>
          <w:tab w:val="left" w:pos="502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Исследовав материалы дела, мировой судья установил следующее.</w:t>
      </w:r>
    </w:p>
    <w:p w:rsidR="009C4861" w:rsidRPr="005215E1" w:rsidP="009C4861" w14:paraId="4EA0ADF4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со ст. 2.1 Кодекса 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Российской Федерации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 административных правонарушениях административным правонарушением признается противоправное, виновное действие либо бездействие лица, за которое установлена административная ответственность.</w:t>
      </w:r>
    </w:p>
    <w:p w:rsidR="009C4861" w:rsidRPr="005215E1" w:rsidP="009C4861" w14:paraId="053E420F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Частью 2 ст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12.25 Кодекса 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Российской Федерации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администра</w:t>
      </w:r>
      <w:r w:rsidRPr="005215E1" w:rsidR="000B4D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тивных правонарушениях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предусмотрена административная ответственность за невыполнение законного требования сотрудника полиции, должностного лица таможенного органа или должностного лица федерального органа исполнительной власти, осуществляющего функции по контролю и надзору в сфере транспорта, об остановке транспортного средства, за исключением случаев, предусмотренных ч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12 ст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12.21.1 настоящего Кодекса.</w:t>
      </w:r>
    </w:p>
    <w:p w:rsidR="009C4861" w:rsidRPr="005215E1" w:rsidP="009C4861" w14:paraId="4078F9D0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4.6 Кодекса 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Российской Федерации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административных правонарушениях за совершение однородного административного правонарушения (п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 ч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ст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4.3 названного Кодекса).</w:t>
      </w:r>
    </w:p>
    <w:p w:rsidR="009C4861" w:rsidRPr="005215E1" w:rsidP="009C4861" w14:paraId="7C147B86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Статьей 4.6 Кодекса 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Российской Федерации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административных правонарушениях определено,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истечения одного года со дня окончания исполнения данного постановления, за исключением случая, предусмотренного частью 2 этой статьи.</w:t>
      </w:r>
    </w:p>
    <w:p w:rsidR="009C4861" w:rsidRPr="005215E1" w:rsidP="009C4861" w14:paraId="38D3B127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п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1.3 Правил дорожного 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движения Российской Федерации, утвержденных постановлением Совета Министров - Правительства Российской Федерации от 23 октября 1993 года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5215E1" w:rsidR="000B4D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1090 (далее - Правила дорожного движения)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9C4861" w:rsidRPr="005215E1" w:rsidP="009C4861" w14:paraId="2C3FE72E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силу п</w:t>
      </w:r>
      <w:r w:rsidRPr="005215E1" w:rsidR="00DD188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6.11 Правил дорожного движения требование об остановке транспортного средства подается с помощью громкоговорящего устройства или жестом руки, направленной на транспортное средство.</w:t>
      </w:r>
    </w:p>
    <w:p w:rsidR="009C4861" w:rsidRPr="005215E1" w:rsidP="009C4861" w14:paraId="2A94AA87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Водитель должен остановиться в указанном ему месте.</w:t>
      </w:r>
    </w:p>
    <w:p w:rsidR="009C4861" w:rsidRPr="005215E1" w:rsidP="009C4861" w14:paraId="245EB637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Лица, нарушившие Правила дорожного движения, несут ответственность в соответствии с действующим законодательством (пункт 1.6 Правил дорожного движения).</w:t>
      </w:r>
    </w:p>
    <w:p w:rsidR="009C4861" w:rsidRPr="005215E1" w:rsidP="009C4861" w14:paraId="60812628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ч. 4 ст. 12.25 </w:t>
      </w:r>
      <w:r w:rsidRPr="005215E1" w:rsidR="000B4D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Кодекса Российской Федерации об административных правонарушениях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повторное совершение административного правонарушения, предусмотренного частью 2 настоящей статьи, - 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месяцев.</w:t>
      </w:r>
    </w:p>
    <w:p w:rsidR="006A30BA" w:rsidRPr="005215E1" w:rsidP="006A30BA" w14:paraId="55A1C5FD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 совершения Кайгородовым И.А. административного правонарушения подтверждается исследованными в ходе судебного заседания доказательствами: </w:t>
      </w:r>
    </w:p>
    <w:p w:rsidR="006A30BA" w:rsidRPr="005215E1" w:rsidP="006A30BA" w14:paraId="3A35659C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протоколом об административном правонарушении 86 ХМ 736040 от 20.06.2026, в котором указаны выше описанные события, повлекшие нарушение Кайгородовым И.А. п.</w:t>
      </w:r>
      <w:r w:rsidRPr="005215E1" w:rsidR="000B4D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6.11</w:t>
      </w:r>
      <w:r w:rsidRPr="005215E1" w:rsidR="000B4D6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Правил дорожного движения Российской Федерации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6A30BA" w:rsidRPr="005215E1" w:rsidP="006A30BA" w14:paraId="2D87DE53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копией постановления 18810386230490008059 по делу об административном правонарушении от 18.08.2023, согласно которому Кайгородов И.А. был привлечен к административной ответственности за совершение административного правонарушения, предусмотренного ч. 2 ст. 12.25 Кодекса Российской Федерации об административных правонарушениях, с назначением наказания в виде административного штрафа в размере   800 рублей. Постановление вступило в законную силу 05.09.2023. Согласно копии постановления об окончании исполнительного производства № 185813/23/86007-ИП от 08.09.2025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исполнительное производство по взысканию административного штрафа по делу об административном правонарушении № 18810386230490008059 окончено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связи с истечением срока давности. Срок, предусмотренный ст. 4.6 Кодекса Российской Федерации об административных правонарушениях, по указанному постановлению на момент совершения правонарушения не истек;</w:t>
      </w:r>
    </w:p>
    <w:p w:rsidR="006A30BA" w:rsidRPr="005215E1" w:rsidP="006A30BA" w14:paraId="5068E906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рапортом ИДПС ОВ ДПС ГИБДД ОМВД Рос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сии по г. Мегиону от 20.06.2026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 которого следует, что 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19.07.2026 в районе д. 12А по ул. 40 лет Победы пгт. Высокий г.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Мегиона нарядом ДПС ГИБДД ОМВД России по г. Мегиону, выявлен мотоцикл, водитель которого управлял без мотошлема, который не выполнил законного требования сотрудника полиции об остановке транспортного средства поданное сигналом с помощью громкоговорящего устройства. 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становлено, что 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водитель транспортного средства 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являлся 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Кайгородов И.А., 25.11.2004 г.р. Данное административное правонарушение совершено повторно. В отношении Кайгородова И.А. был составлен протокол об административном правонарушении по ч. 4 ст. 12.25 Кодекса Российской Федерации об административных правонарушениях;</w:t>
      </w:r>
    </w:p>
    <w:p w:rsidR="00C76172" w:rsidRPr="005215E1" w:rsidP="006A30BA" w14:paraId="63C060F9" w14:textId="2AAB754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фотоснимк</w:t>
      </w:r>
      <w:r w:rsidRPr="005215E1" w:rsidR="00634D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ами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транспортного средства – мотоцикла </w:t>
      </w:r>
      <w:r w:rsidR="00054A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без государственных регистрационных знаков.</w:t>
      </w:r>
    </w:p>
    <w:p w:rsidR="006A30BA" w:rsidRPr="005215E1" w:rsidP="005215E1" w14:paraId="66550978" w14:textId="7777777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Совокупностью исследованных доказательств подтверждается совершение 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Кайгородовым И.А.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деяния, описанного в протоколе об административном правонарушении 86 ХМ 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736040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215E1" w:rsidR="00C76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06</w:t>
      </w:r>
      <w:r w:rsidRPr="005215E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 г.</w:t>
      </w:r>
    </w:p>
    <w:p w:rsidR="006A30BA" w:rsidRPr="005215E1" w:rsidP="005215E1" w14:paraId="675938B4" w14:textId="77777777">
      <w:pPr>
        <w:pStyle w:val="BodyTextIndent"/>
        <w:tabs>
          <w:tab w:val="left" w:pos="502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Мировой судья квалифицирует деяние </w:t>
      </w:r>
      <w:r w:rsidRPr="005215E1" w:rsidR="00C76172">
        <w:rPr>
          <w:rFonts w:ascii="Times New Roman" w:hAnsi="Times New Roman" w:cs="Times New Roman"/>
          <w:color w:val="000000" w:themeColor="text1"/>
          <w:sz w:val="26"/>
          <w:szCs w:val="26"/>
        </w:rPr>
        <w:t>Кайгородова И.А.</w:t>
      </w: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 ч. 4 ст. 12.</w:t>
      </w:r>
      <w:r w:rsidRPr="005215E1" w:rsidR="00C7617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25</w:t>
      </w: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Кодекса Российской Федерации об административных правонарушениях, то есть </w:t>
      </w:r>
      <w:r w:rsidRPr="005215E1" w:rsidR="00DD188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</w:t>
      </w:r>
      <w:r w:rsidRPr="005215E1" w:rsidR="00DD18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овторное совершение административного правонарушения, предусмотренного частью 2 настоящей статьи</w:t>
      </w:r>
      <w:r w:rsidRPr="005215E1"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  <w:t>.</w:t>
      </w:r>
    </w:p>
    <w:p w:rsidR="006A30BA" w:rsidRPr="005215E1" w:rsidP="005215E1" w14:paraId="64E131BF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назначении наказания судья учитывает характер совершенного </w:t>
      </w:r>
      <w:r w:rsidRPr="005215E1" w:rsidR="00634DAF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Кайгородовым </w:t>
      </w:r>
      <w:r w:rsidRPr="005215E1" w:rsidR="00C76172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И.А.</w:t>
      </w:r>
      <w:r w:rsidRPr="005215E1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правонарушения, данные о личности виновного, его имущественное положение. </w:t>
      </w: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Обстоятельств</w:t>
      </w:r>
      <w:r w:rsidRPr="005215E1" w:rsidR="00634DAF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смягчающих либо </w:t>
      </w: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отягчающих административную ответственность, не установлено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A30BA" w:rsidRPr="005215E1" w:rsidP="005215E1" w14:paraId="2E3E5CDB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Учитывая обстоятельства совершения </w:t>
      </w:r>
      <w:r w:rsidRPr="005215E1" w:rsidR="00C76172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Кайгородовым И.А.</w:t>
      </w:r>
      <w:r w:rsidRPr="005215E1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правонарушения, </w:t>
      </w:r>
      <w:r w:rsidRPr="005215E1" w:rsidR="00634D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отсутствие 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смягчающих и отягчающих административную ответственность обстоятельств, судья считает возможным в порядке исключения назначить ему наказание в виде административного штрафа</w:t>
      </w: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:rsidR="006A30BA" w:rsidRPr="005215E1" w:rsidP="005215E1" w14:paraId="297D09B0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Руководствуясь ст. ст. 29.9-29.11 </w:t>
      </w: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Кодекса Российской Федерации об административных правонарушениях, мировой судья</w:t>
      </w:r>
    </w:p>
    <w:p w:rsidR="006A30BA" w:rsidP="006A30BA" w14:paraId="3CE96D65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30BA" w:rsidP="006A30BA" w14:paraId="621687F7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ПОСТАНОВИЛ:</w:t>
      </w:r>
    </w:p>
    <w:p w:rsidR="0057565E" w:rsidRPr="005215E1" w:rsidP="006A30BA" w14:paraId="156B0B7D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30BA" w:rsidRPr="005215E1" w:rsidP="006A30BA" w14:paraId="46A47E72" w14:textId="77777777">
      <w:pPr>
        <w:pStyle w:val="Heading4"/>
        <w:ind w:right="-54" w:firstLine="709"/>
        <w:jc w:val="both"/>
        <w:rPr>
          <w:b w:val="0"/>
          <w:bCs/>
          <w:color w:val="000000" w:themeColor="text1"/>
          <w:sz w:val="26"/>
          <w:szCs w:val="26"/>
        </w:rPr>
      </w:pPr>
      <w:r w:rsidRPr="005215E1">
        <w:rPr>
          <w:b w:val="0"/>
          <w:bCs/>
          <w:color w:val="000000" w:themeColor="text1"/>
          <w:sz w:val="26"/>
          <w:szCs w:val="26"/>
        </w:rPr>
        <w:t xml:space="preserve">Признать </w:t>
      </w:r>
      <w:r w:rsidRPr="005215E1" w:rsidR="00C76172">
        <w:rPr>
          <w:b w:val="0"/>
          <w:iCs/>
          <w:color w:val="000000" w:themeColor="text1"/>
          <w:sz w:val="26"/>
          <w:szCs w:val="26"/>
          <w:lang w:val="ru-RU"/>
        </w:rPr>
        <w:t>Кайгородова Ивана Анатольевича</w:t>
      </w:r>
      <w:r w:rsidRPr="005215E1">
        <w:rPr>
          <w:b w:val="0"/>
          <w:iCs/>
          <w:color w:val="000000" w:themeColor="text1"/>
          <w:sz w:val="26"/>
          <w:szCs w:val="26"/>
          <w:lang w:val="ru-RU"/>
        </w:rPr>
        <w:t xml:space="preserve"> </w:t>
      </w:r>
      <w:r w:rsidRPr="005215E1">
        <w:rPr>
          <w:b w:val="0"/>
          <w:bCs/>
          <w:color w:val="000000" w:themeColor="text1"/>
          <w:sz w:val="26"/>
          <w:szCs w:val="26"/>
        </w:rPr>
        <w:t>виновным в совершении правонарушения, предусмотренного ч. 4 ст. 12.</w:t>
      </w:r>
      <w:r w:rsidRPr="005215E1" w:rsidR="00C76172">
        <w:rPr>
          <w:b w:val="0"/>
          <w:bCs/>
          <w:color w:val="000000" w:themeColor="text1"/>
          <w:sz w:val="26"/>
          <w:szCs w:val="26"/>
          <w:lang w:val="ru-RU"/>
        </w:rPr>
        <w:t>2</w:t>
      </w:r>
      <w:r w:rsidRPr="005215E1">
        <w:rPr>
          <w:b w:val="0"/>
          <w:bCs/>
          <w:color w:val="000000" w:themeColor="text1"/>
          <w:sz w:val="26"/>
          <w:szCs w:val="26"/>
        </w:rPr>
        <w:t xml:space="preserve">5 </w:t>
      </w:r>
      <w:r w:rsidRPr="005215E1">
        <w:rPr>
          <w:b w:val="0"/>
          <w:color w:val="000000" w:themeColor="text1"/>
          <w:sz w:val="26"/>
          <w:szCs w:val="26"/>
        </w:rPr>
        <w:t>Кодекса Российской Федерации об административных правонарушениях</w:t>
      </w:r>
      <w:r w:rsidRPr="005215E1">
        <w:rPr>
          <w:b w:val="0"/>
          <w:bCs/>
          <w:color w:val="000000" w:themeColor="text1"/>
          <w:sz w:val="26"/>
          <w:szCs w:val="26"/>
        </w:rPr>
        <w:t xml:space="preserve"> и назначить е</w:t>
      </w:r>
      <w:r w:rsidRPr="005215E1">
        <w:rPr>
          <w:b w:val="0"/>
          <w:bCs/>
          <w:color w:val="000000" w:themeColor="text1"/>
          <w:sz w:val="26"/>
          <w:szCs w:val="26"/>
          <w:lang w:val="ru-RU"/>
        </w:rPr>
        <w:t>му</w:t>
      </w:r>
      <w:r w:rsidRPr="005215E1">
        <w:rPr>
          <w:b w:val="0"/>
          <w:bCs/>
          <w:color w:val="000000" w:themeColor="text1"/>
          <w:sz w:val="26"/>
          <w:szCs w:val="26"/>
        </w:rPr>
        <w:t xml:space="preserve"> наказание в виде административного штрафа в размере </w:t>
      </w:r>
      <w:r w:rsidRPr="005215E1" w:rsidR="00DD1887">
        <w:rPr>
          <w:b w:val="0"/>
          <w:bCs/>
          <w:color w:val="000000" w:themeColor="text1"/>
          <w:sz w:val="26"/>
          <w:szCs w:val="26"/>
          <w:lang w:val="ru-RU"/>
        </w:rPr>
        <w:t>десяти</w:t>
      </w:r>
      <w:r w:rsidRPr="005215E1">
        <w:rPr>
          <w:b w:val="0"/>
          <w:bCs/>
          <w:color w:val="000000" w:themeColor="text1"/>
          <w:sz w:val="26"/>
          <w:szCs w:val="26"/>
        </w:rPr>
        <w:t xml:space="preserve"> тысяч</w:t>
      </w:r>
      <w:r w:rsidRPr="005215E1">
        <w:rPr>
          <w:b w:val="0"/>
          <w:bCs/>
          <w:color w:val="000000" w:themeColor="text1"/>
          <w:sz w:val="26"/>
          <w:szCs w:val="26"/>
          <w:lang w:val="ru-RU"/>
        </w:rPr>
        <w:t xml:space="preserve"> </w:t>
      </w:r>
      <w:r w:rsidRPr="005215E1">
        <w:rPr>
          <w:b w:val="0"/>
          <w:bCs/>
          <w:color w:val="000000" w:themeColor="text1"/>
          <w:sz w:val="26"/>
          <w:szCs w:val="26"/>
        </w:rPr>
        <w:t>руб</w:t>
      </w:r>
      <w:r w:rsidRPr="005215E1">
        <w:rPr>
          <w:b w:val="0"/>
          <w:bCs/>
          <w:color w:val="000000" w:themeColor="text1"/>
          <w:sz w:val="26"/>
          <w:szCs w:val="26"/>
          <w:lang w:val="ru-RU"/>
        </w:rPr>
        <w:t>лей</w:t>
      </w:r>
      <w:r w:rsidRPr="005215E1">
        <w:rPr>
          <w:b w:val="0"/>
          <w:bCs/>
          <w:color w:val="000000" w:themeColor="text1"/>
          <w:sz w:val="26"/>
          <w:szCs w:val="26"/>
        </w:rPr>
        <w:t>.</w:t>
      </w:r>
    </w:p>
    <w:p w:rsidR="006A30BA" w:rsidRPr="005215E1" w:rsidP="006A30BA" w14:paraId="2F93B28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может быть обжаловано в порядке и сроки, установленные ст.ст. 30.1, 30.2, 30.3 Кодекса Российской Федерации об административных правонарушениях, подачей жалобы в Мегионский городской суд непосредственно либо через мирового судью в течение 10 дней со дня вручения, получения копии постановления.</w:t>
      </w:r>
    </w:p>
    <w:p w:rsidR="006A30BA" w:rsidRPr="005215E1" w:rsidP="006A30BA" w14:paraId="5035D4F1" w14:textId="77777777">
      <w:pPr>
        <w:pStyle w:val="BodyTextIndent3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6A30BA" w:rsidRPr="005215E1" w:rsidP="006A30BA" w14:paraId="3C36F5D8" w14:textId="77777777">
      <w:pPr>
        <w:pStyle w:val="BodyTextIndent3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Мировой судья судебного участка № 3</w:t>
      </w:r>
    </w:p>
    <w:p w:rsidR="006A30BA" w:rsidRPr="005215E1" w:rsidP="006A30BA" w14:paraId="23824692" w14:textId="77777777">
      <w:pPr>
        <w:pStyle w:val="BodyTextIndent3"/>
        <w:spacing w:after="0" w:line="240" w:lineRule="auto"/>
        <w:ind w:left="0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5215E1">
        <w:rPr>
          <w:rFonts w:ascii="Times New Roman" w:hAnsi="Times New Roman" w:cs="Times New Roman"/>
          <w:bCs/>
          <w:color w:val="000000" w:themeColor="text1"/>
          <w:spacing w:val="-3"/>
          <w:sz w:val="26"/>
          <w:szCs w:val="26"/>
        </w:rPr>
        <w:t>Мегионского судебного района</w:t>
      </w:r>
      <w:r w:rsidRPr="005215E1">
        <w:rPr>
          <w:rFonts w:ascii="Times New Roman" w:hAnsi="Times New Roman" w:cs="Times New Roman"/>
          <w:bCs/>
          <w:color w:val="000000" w:themeColor="text1"/>
          <w:spacing w:val="-3"/>
          <w:sz w:val="26"/>
          <w:szCs w:val="26"/>
        </w:rPr>
        <w:tab/>
      </w:r>
      <w:r w:rsidRPr="005215E1">
        <w:rPr>
          <w:rFonts w:ascii="Times New Roman" w:hAnsi="Times New Roman" w:cs="Times New Roman"/>
          <w:bCs/>
          <w:color w:val="000000" w:themeColor="text1"/>
          <w:spacing w:val="-3"/>
          <w:sz w:val="26"/>
          <w:szCs w:val="26"/>
        </w:rPr>
        <w:tab/>
      </w:r>
      <w:r w:rsidRPr="005215E1">
        <w:rPr>
          <w:rFonts w:ascii="Times New Roman" w:hAnsi="Times New Roman" w:cs="Times New Roman"/>
          <w:bCs/>
          <w:color w:val="000000" w:themeColor="text1"/>
          <w:spacing w:val="-3"/>
          <w:sz w:val="26"/>
          <w:szCs w:val="26"/>
        </w:rPr>
        <w:tab/>
        <w:t xml:space="preserve">                                                    А.С. Ворошилова</w:t>
      </w:r>
    </w:p>
    <w:p w:rsidR="006A30BA" w:rsidRPr="005215E1" w:rsidP="006A30BA" w14:paraId="57DA267B" w14:textId="77777777">
      <w:pPr>
        <w:jc w:val="both"/>
        <w:rPr>
          <w:color w:val="000000" w:themeColor="text1"/>
        </w:rPr>
      </w:pPr>
    </w:p>
    <w:p w:rsidR="006A30BA" w:rsidRPr="005215E1" w:rsidP="006A30BA" w14:paraId="6703158C" w14:textId="77777777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>Получатель: УФК по Ханты-Мансийскому автономному округу - Югре, (УМВД России по ХМАО-Югре), ИНН 8601010390, КПП 860101001, номер счета получателя 03100643000000018700 в ОКЦ № 8 УГУ Банка России// УФК по Ханты-Мансийскому автономному округу - Югре г. Ханты-Мансийск, БИК 007162163, ОКТМО 71873000, кор. Счет 40102810245370000007</w:t>
      </w:r>
      <w:r w:rsidRPr="005215E1" w:rsidR="005215E1">
        <w:rPr>
          <w:rFonts w:ascii="Times New Roman" w:hAnsi="Times New Roman" w:cs="Times New Roman"/>
          <w:color w:val="000000" w:themeColor="text1"/>
        </w:rPr>
        <w:t>, КБК 18811601123010001140, УИН </w:t>
      </w:r>
      <w:r w:rsidRPr="005215E1">
        <w:rPr>
          <w:rFonts w:ascii="Times New Roman" w:hAnsi="Times New Roman" w:cs="Times New Roman"/>
          <w:color w:val="000000" w:themeColor="text1"/>
        </w:rPr>
        <w:t>1881048626049000</w:t>
      </w:r>
      <w:r w:rsidRPr="005215E1" w:rsidR="00C76172">
        <w:rPr>
          <w:rFonts w:ascii="Times New Roman" w:hAnsi="Times New Roman" w:cs="Times New Roman"/>
          <w:color w:val="000000" w:themeColor="text1"/>
        </w:rPr>
        <w:t>2402</w:t>
      </w:r>
      <w:r w:rsidRPr="005215E1">
        <w:rPr>
          <w:rFonts w:ascii="Times New Roman" w:hAnsi="Times New Roman" w:cs="Times New Roman"/>
          <w:color w:val="000000" w:themeColor="text1"/>
        </w:rPr>
        <w:t>.</w:t>
      </w:r>
    </w:p>
    <w:p w:rsidR="006A30BA" w:rsidRPr="005215E1" w:rsidP="00C76172" w14:paraId="7C5E8608" w14:textId="77777777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 xml:space="preserve">Статья 32.2 КоАП РФ. </w:t>
      </w:r>
    </w:p>
    <w:p w:rsidR="006A30BA" w:rsidRPr="005215E1" w:rsidP="00C76172" w14:paraId="5148C981" w14:textId="777777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 xml:space="preserve">  1.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5215E1">
          <w:rPr>
            <w:rFonts w:ascii="Times New Roman" w:hAnsi="Times New Roman" w:cs="Times New Roman"/>
            <w:color w:val="000000" w:themeColor="text1"/>
          </w:rPr>
          <w:t>частями 1.1</w:t>
        </w:r>
      </w:hyperlink>
      <w:r w:rsidRPr="005215E1">
        <w:rPr>
          <w:rFonts w:ascii="Times New Roman" w:hAnsi="Times New Roman" w:cs="Times New Roman"/>
          <w:color w:val="000000" w:themeColor="text1"/>
        </w:rPr>
        <w:t xml:space="preserve">, </w:t>
      </w:r>
      <w:hyperlink w:anchor="sub_302013" w:history="1">
        <w:r w:rsidRPr="005215E1">
          <w:rPr>
            <w:rFonts w:ascii="Times New Roman" w:hAnsi="Times New Roman" w:cs="Times New Roman"/>
            <w:color w:val="000000" w:themeColor="text1"/>
          </w:rPr>
          <w:t>1.3 - 1.3-3</w:t>
        </w:r>
      </w:hyperlink>
      <w:r w:rsidRPr="005215E1">
        <w:rPr>
          <w:rFonts w:ascii="Times New Roman" w:hAnsi="Times New Roman" w:cs="Times New Roman"/>
          <w:color w:val="000000" w:themeColor="text1"/>
        </w:rPr>
        <w:t xml:space="preserve"> и </w:t>
      </w:r>
      <w:hyperlink w:anchor="sub_302014" w:history="1">
        <w:r w:rsidRPr="005215E1">
          <w:rPr>
            <w:rFonts w:ascii="Times New Roman" w:hAnsi="Times New Roman" w:cs="Times New Roman"/>
            <w:color w:val="000000" w:themeColor="text1"/>
          </w:rPr>
          <w:t>1.4</w:t>
        </w:r>
      </w:hyperlink>
      <w:r w:rsidRPr="005215E1">
        <w:rPr>
          <w:rFonts w:ascii="Times New Roman" w:hAnsi="Times New Roman" w:cs="Times New Roman"/>
          <w:color w:val="000000" w:themeColor="text1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5215E1">
          <w:rPr>
            <w:rFonts w:ascii="Times New Roman" w:hAnsi="Times New Roman" w:cs="Times New Roman"/>
            <w:color w:val="000000" w:themeColor="text1"/>
          </w:rPr>
          <w:t>статьей 31.5</w:t>
        </w:r>
      </w:hyperlink>
      <w:r w:rsidRPr="005215E1">
        <w:rPr>
          <w:rFonts w:ascii="Times New Roman" w:hAnsi="Times New Roman" w:cs="Times New Roman"/>
          <w:color w:val="000000" w:themeColor="text1"/>
        </w:rPr>
        <w:t xml:space="preserve"> настоящего Кодекса.</w:t>
      </w:r>
    </w:p>
    <w:p w:rsidR="006A30BA" w:rsidRPr="005215E1" w:rsidP="00C76172" w14:paraId="70674994" w14:textId="7777777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 xml:space="preserve">  1.3.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частью 1.1 статьи 12.1, частями 2 и 4 статьи 12.7, статьей 12.8, частями 6 и 7 статьи 12.9, статьей 12.10, частью 3 статьи </w:t>
      </w:r>
      <w:r w:rsidRPr="005215E1">
        <w:rPr>
          <w:rFonts w:ascii="Times New Roman" w:hAnsi="Times New Roman" w:cs="Times New Roman"/>
          <w:color w:val="000000" w:themeColor="text1"/>
        </w:rPr>
        <w:t>12.12, частью 5 статьи 12.15, частью 3.1 статьи 12.16, частями 4 - 6 статьи 12.23, статьями 12.24, 12.26, частью 3 статьи 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6A30BA" w:rsidRPr="005215E1" w:rsidP="00C76172" w14:paraId="457EAC4D" w14:textId="7777777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ab/>
        <w:t>Статья 31.5 КоАП РФ.</w:t>
      </w:r>
    </w:p>
    <w:p w:rsidR="006A30BA" w:rsidRPr="005215E1" w:rsidP="00C76172" w14:paraId="27A4D16D" w14:textId="777777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>1.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</w:t>
      </w:r>
    </w:p>
    <w:p w:rsidR="006A30BA" w:rsidRPr="005215E1" w:rsidP="00C76172" w14:paraId="79031910" w14:textId="777777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>2.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6A30BA" w:rsidRPr="005215E1" w:rsidP="006A30BA" w14:paraId="06E56C2F" w14:textId="77777777">
      <w:pPr>
        <w:pStyle w:val="NoSpacing"/>
        <w:rPr>
          <w:rFonts w:ascii="Times New Roman" w:hAnsi="Times New Roman"/>
          <w:color w:val="000000" w:themeColor="text1"/>
          <w:sz w:val="20"/>
          <w:szCs w:val="20"/>
        </w:rPr>
      </w:pPr>
    </w:p>
    <w:p w:rsidR="006A30BA" w:rsidRPr="005215E1" w:rsidP="006A30BA" w14:paraId="2A73F3CF" w14:textId="77777777">
      <w:pPr>
        <w:pStyle w:val="NoSpacing"/>
        <w:rPr>
          <w:rFonts w:ascii="Times New Roman" w:hAnsi="Times New Roman"/>
          <w:color w:val="000000" w:themeColor="text1"/>
          <w:sz w:val="20"/>
          <w:szCs w:val="20"/>
        </w:rPr>
      </w:pPr>
      <w:r w:rsidRPr="005215E1">
        <w:rPr>
          <w:rFonts w:ascii="Times New Roman" w:hAnsi="Times New Roman"/>
          <w:color w:val="000000" w:themeColor="text1"/>
          <w:sz w:val="20"/>
          <w:szCs w:val="20"/>
        </w:rPr>
        <w:t>«КОПИЯ ВЕРНА»</w:t>
      </w:r>
    </w:p>
    <w:p w:rsidR="006A30BA" w:rsidRPr="005215E1" w:rsidP="006A30BA" w14:paraId="3D5D1089" w14:textId="77777777">
      <w:pPr>
        <w:pStyle w:val="NoSpacing"/>
        <w:rPr>
          <w:rFonts w:ascii="Times New Roman" w:hAnsi="Times New Roman"/>
          <w:color w:val="000000" w:themeColor="text1"/>
          <w:sz w:val="20"/>
          <w:szCs w:val="20"/>
        </w:rPr>
      </w:pPr>
      <w:r w:rsidRPr="005215E1">
        <w:rPr>
          <w:rFonts w:ascii="Times New Roman" w:hAnsi="Times New Roman"/>
          <w:color w:val="000000" w:themeColor="text1"/>
          <w:sz w:val="20"/>
          <w:szCs w:val="20"/>
        </w:rPr>
        <w:t>подпись мирового судьи____________________ А.С. Ворошилова</w:t>
      </w:r>
    </w:p>
    <w:p w:rsidR="006A30BA" w:rsidRPr="005215E1" w:rsidP="006A30BA" w14:paraId="3650246C" w14:textId="77777777">
      <w:pPr>
        <w:pStyle w:val="NoSpacing"/>
        <w:rPr>
          <w:rFonts w:ascii="Times New Roman" w:hAnsi="Times New Roman"/>
          <w:color w:val="000000" w:themeColor="text1"/>
          <w:sz w:val="20"/>
          <w:szCs w:val="20"/>
        </w:rPr>
      </w:pPr>
      <w:r w:rsidRPr="005215E1">
        <w:rPr>
          <w:rFonts w:ascii="Times New Roman" w:hAnsi="Times New Roman"/>
          <w:color w:val="000000" w:themeColor="text1"/>
          <w:sz w:val="20"/>
          <w:szCs w:val="20"/>
        </w:rPr>
        <w:t xml:space="preserve">Секретарь судебного заседания </w:t>
      </w:r>
    </w:p>
    <w:p w:rsidR="006A30BA" w:rsidRPr="005215E1" w:rsidP="006A30BA" w14:paraId="3B92161B" w14:textId="77777777">
      <w:pPr>
        <w:pStyle w:val="NoSpacing"/>
        <w:rPr>
          <w:rFonts w:ascii="Times New Roman" w:hAnsi="Times New Roman"/>
          <w:color w:val="000000" w:themeColor="text1"/>
          <w:sz w:val="20"/>
          <w:szCs w:val="20"/>
        </w:rPr>
      </w:pPr>
      <w:r w:rsidRPr="005215E1">
        <w:rPr>
          <w:rFonts w:ascii="Times New Roman" w:hAnsi="Times New Roman"/>
          <w:color w:val="000000" w:themeColor="text1"/>
          <w:sz w:val="20"/>
          <w:szCs w:val="20"/>
        </w:rPr>
        <w:t>Аппарата мирового судьи___________________ Т.С. Надымова</w:t>
      </w:r>
    </w:p>
    <w:p w:rsidR="006A30BA" w:rsidRPr="005215E1" w:rsidP="006A30BA" w14:paraId="6E66DF99" w14:textId="77777777">
      <w:pPr>
        <w:rPr>
          <w:rFonts w:ascii="Times New Roman" w:hAnsi="Times New Roman" w:cs="Times New Roman"/>
          <w:color w:val="000000" w:themeColor="text1"/>
        </w:rPr>
      </w:pPr>
      <w:r w:rsidRPr="005215E1">
        <w:rPr>
          <w:rFonts w:ascii="Times New Roman" w:hAnsi="Times New Roman" w:cs="Times New Roman"/>
          <w:color w:val="000000" w:themeColor="text1"/>
        </w:rPr>
        <w:t>17</w:t>
      </w:r>
      <w:r w:rsidRPr="005215E1" w:rsidR="005215E1">
        <w:rPr>
          <w:rFonts w:ascii="Times New Roman" w:hAnsi="Times New Roman" w:cs="Times New Roman"/>
          <w:color w:val="000000" w:themeColor="text1"/>
        </w:rPr>
        <w:t xml:space="preserve"> августа 2026 г.</w:t>
      </w:r>
    </w:p>
    <w:p w:rsidR="006A30BA" w:rsidRPr="005215E1" w:rsidP="006A30BA" w14:paraId="7B9CEFF5" w14:textId="7777777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D23F7" w:rsidRPr="005215E1" w:rsidP="006A30BA" w14:paraId="4EAE821D" w14:textId="7777777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</w:p>
    <w:sectPr w:rsidSect="00D108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147"/>
    <w:rsid w:val="00054ACC"/>
    <w:rsid w:val="000B4D61"/>
    <w:rsid w:val="00284A0F"/>
    <w:rsid w:val="005215E1"/>
    <w:rsid w:val="00534B15"/>
    <w:rsid w:val="0057565E"/>
    <w:rsid w:val="00634DAF"/>
    <w:rsid w:val="00670DBB"/>
    <w:rsid w:val="006A30BA"/>
    <w:rsid w:val="007D3147"/>
    <w:rsid w:val="009C4861"/>
    <w:rsid w:val="00A54C91"/>
    <w:rsid w:val="00C76172"/>
    <w:rsid w:val="00D00B77"/>
    <w:rsid w:val="00D108A2"/>
    <w:rsid w:val="00DD1887"/>
    <w:rsid w:val="00FD23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59FDC5-2888-4421-89EA-62E1DB81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4"/>
    <w:qFormat/>
    <w:rsid w:val="006A30BA"/>
    <w:pPr>
      <w:keepNext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sl">
    <w:name w:val="cnsl"/>
    <w:basedOn w:val="DefaultParagraphFont"/>
    <w:rsid w:val="009C4861"/>
  </w:style>
  <w:style w:type="paragraph" w:styleId="BodyText2">
    <w:name w:val="Body Text 2"/>
    <w:basedOn w:val="Normal"/>
    <w:link w:val="2"/>
    <w:uiPriority w:val="99"/>
    <w:semiHidden/>
    <w:unhideWhenUsed/>
    <w:rsid w:val="009C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C4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Normal"/>
    <w:rsid w:val="009C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C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"/>
    <w:uiPriority w:val="99"/>
    <w:semiHidden/>
    <w:unhideWhenUsed/>
    <w:rsid w:val="009C4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9C4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54C91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54C91"/>
  </w:style>
  <w:style w:type="paragraph" w:styleId="BodyTextIndent3">
    <w:name w:val="Body Text Indent 3"/>
    <w:basedOn w:val="Normal"/>
    <w:link w:val="3"/>
    <w:uiPriority w:val="99"/>
    <w:semiHidden/>
    <w:unhideWhenUsed/>
    <w:rsid w:val="006A30BA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6A30BA"/>
    <w:rPr>
      <w:sz w:val="16"/>
      <w:szCs w:val="16"/>
    </w:rPr>
  </w:style>
  <w:style w:type="character" w:customStyle="1" w:styleId="4">
    <w:name w:val="Заголовок 4 Знак"/>
    <w:basedOn w:val="DefaultParagraphFont"/>
    <w:link w:val="Heading4"/>
    <w:rsid w:val="006A30B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6A30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7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